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5BB1E" w14:textId="77777777" w:rsidR="008A6234" w:rsidRDefault="008A6234" w:rsidP="008A6234">
      <w:pPr>
        <w:spacing w:after="0" w:line="240" w:lineRule="auto"/>
        <w:jc w:val="center"/>
        <w:rPr>
          <w:rFonts w:ascii="Times New Roman" w:hAnsi="Times New Roman"/>
          <w:b/>
          <w:color w:val="000099"/>
          <w:sz w:val="32"/>
          <w:szCs w:val="32"/>
        </w:rPr>
      </w:pPr>
      <w:r>
        <w:rPr>
          <w:noProof/>
          <w:lang w:eastAsia="en-IN"/>
        </w:rPr>
        <w:drawing>
          <wp:anchor distT="0" distB="0" distL="114300" distR="114300" simplePos="0" relativeHeight="251659264" behindDoc="1" locked="0" layoutInCell="1" allowOverlap="1" wp14:anchorId="04A77457" wp14:editId="2726D2B2">
            <wp:simplePos x="0" y="0"/>
            <wp:positionH relativeFrom="column">
              <wp:posOffset>-228600</wp:posOffset>
            </wp:positionH>
            <wp:positionV relativeFrom="paragraph">
              <wp:posOffset>-285750</wp:posOffset>
            </wp:positionV>
            <wp:extent cx="8477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57" y="21363"/>
                <wp:lineTo x="213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C00000"/>
          <w:sz w:val="32"/>
          <w:szCs w:val="32"/>
        </w:rPr>
        <w:t>THE AMERICAN COLLEGE, MADURAI</w:t>
      </w:r>
    </w:p>
    <w:p w14:paraId="5CD8494F" w14:textId="77777777" w:rsidR="008A6234" w:rsidRDefault="008A6234" w:rsidP="008A6234">
      <w:pPr>
        <w:spacing w:after="0" w:line="240" w:lineRule="auto"/>
        <w:jc w:val="center"/>
        <w:rPr>
          <w:rFonts w:ascii="Times New Roman" w:hAnsi="Times New Roman"/>
          <w:b/>
          <w:color w:val="10035D"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>(An Autonomous Institution Affiliated to Madurai Kamaraj University)</w:t>
      </w:r>
    </w:p>
    <w:p w14:paraId="70814C9D" w14:textId="77777777" w:rsidR="008A6234" w:rsidRDefault="008A6234" w:rsidP="008A623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>Re-accredited (2</w:t>
      </w:r>
      <w:r>
        <w:rPr>
          <w:rFonts w:ascii="Times New Roman" w:hAnsi="Times New Roman"/>
          <w:b/>
          <w:color w:val="10035D"/>
          <w:sz w:val="16"/>
          <w:szCs w:val="16"/>
          <w:vertAlign w:val="superscript"/>
        </w:rPr>
        <w:t>nd</w:t>
      </w:r>
      <w:r>
        <w:rPr>
          <w:rFonts w:ascii="Times New Roman" w:hAnsi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14:paraId="2B6518F9" w14:textId="77777777" w:rsidR="008A6234" w:rsidRDefault="008A6234" w:rsidP="008A623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07BDEB3" w14:textId="77777777" w:rsidR="008A6234" w:rsidRDefault="008A6234" w:rsidP="008A623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SSR Cycle – 3</w:t>
      </w:r>
    </w:p>
    <w:p w14:paraId="0B1B557E" w14:textId="77777777" w:rsidR="008A6234" w:rsidRDefault="008A6234" w:rsidP="008A623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Criterion – V Student Support and Progression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</w:p>
    <w:p w14:paraId="32AB7BCC" w14:textId="77777777" w:rsidR="008A6234" w:rsidRDefault="008A6234" w:rsidP="008A6234">
      <w:pPr>
        <w:spacing w:after="0" w:line="240" w:lineRule="auto"/>
        <w:jc w:val="center"/>
        <w:rPr>
          <w:rFonts w:ascii="Times New Roman" w:hAnsi="Times New Roman"/>
          <w:b/>
          <w:color w:val="FF0066"/>
          <w:sz w:val="28"/>
          <w:szCs w:val="28"/>
        </w:rPr>
      </w:pPr>
      <w:r>
        <w:rPr>
          <w:rFonts w:ascii="Times New Roman" w:hAnsi="Times New Roman"/>
          <w:b/>
          <w:color w:val="FF0066"/>
          <w:sz w:val="28"/>
          <w:szCs w:val="28"/>
        </w:rPr>
        <w:t>5.1 Student Support</w:t>
      </w:r>
    </w:p>
    <w:p w14:paraId="77B8FD59" w14:textId="77777777" w:rsidR="008A6234" w:rsidRDefault="008A6234" w:rsidP="008A6234"/>
    <w:p w14:paraId="0EDC4109" w14:textId="77777777" w:rsidR="008A6234" w:rsidRDefault="008A6234" w:rsidP="008A6234"/>
    <w:p w14:paraId="32B7B9EE" w14:textId="77777777" w:rsidR="008A6234" w:rsidRDefault="008A6234" w:rsidP="008A6234"/>
    <w:p w14:paraId="4D64BA20" w14:textId="77777777" w:rsidR="008A6234" w:rsidRDefault="008A6234" w:rsidP="008A6234"/>
    <w:p w14:paraId="2C452F39" w14:textId="22696E52" w:rsidR="00AA10C1" w:rsidRPr="00AE7B2E" w:rsidRDefault="00A4765E">
      <w:hyperlink r:id="rId5" w:history="1">
        <w:r w:rsidR="008A6234" w:rsidRPr="00E2042D">
          <w:rPr>
            <w:rStyle w:val="Hyperlink"/>
          </w:rPr>
          <w:t>I. CMA Foundation Course 30.10.19.pdf</w:t>
        </w:r>
      </w:hyperlink>
    </w:p>
    <w:p w14:paraId="75317020" w14:textId="16AB3D02" w:rsidR="008A6234" w:rsidRPr="00AE7B2E" w:rsidRDefault="00A4765E">
      <w:hyperlink r:id="rId6" w:history="1">
        <w:r w:rsidR="002F0ED4" w:rsidRPr="00A4765E">
          <w:rPr>
            <w:rStyle w:val="Hyperlink"/>
          </w:rPr>
          <w:t>II</w:t>
        </w:r>
        <w:r w:rsidR="008A6234" w:rsidRPr="00A4765E">
          <w:rPr>
            <w:rStyle w:val="Hyperlink"/>
          </w:rPr>
          <w:t>. Commerce - Guest lectur</w:t>
        </w:r>
        <w:r w:rsidR="008A6234" w:rsidRPr="00A4765E">
          <w:rPr>
            <w:rStyle w:val="Hyperlink"/>
          </w:rPr>
          <w:t>e</w:t>
        </w:r>
        <w:r w:rsidR="008A6234" w:rsidRPr="00A4765E">
          <w:rPr>
            <w:rStyle w:val="Hyperlink"/>
          </w:rPr>
          <w:t xml:space="preserve"> on ‘C</w:t>
        </w:r>
        <w:r w:rsidR="008A6234" w:rsidRPr="00A4765E">
          <w:rPr>
            <w:rStyle w:val="Hyperlink"/>
          </w:rPr>
          <w:t>a</w:t>
        </w:r>
        <w:r w:rsidR="008A6234" w:rsidRPr="00A4765E">
          <w:rPr>
            <w:rStyle w:val="Hyperlink"/>
          </w:rPr>
          <w:t xml:space="preserve">reer </w:t>
        </w:r>
        <w:r w:rsidR="008A6234" w:rsidRPr="00A4765E">
          <w:rPr>
            <w:rStyle w:val="Hyperlink"/>
          </w:rPr>
          <w:t>g</w:t>
        </w:r>
        <w:r w:rsidR="008A6234" w:rsidRPr="00A4765E">
          <w:rPr>
            <w:rStyle w:val="Hyperlink"/>
          </w:rPr>
          <w:t>uida</w:t>
        </w:r>
        <w:r w:rsidR="008A6234" w:rsidRPr="00A4765E">
          <w:rPr>
            <w:rStyle w:val="Hyperlink"/>
          </w:rPr>
          <w:t>n</w:t>
        </w:r>
        <w:r w:rsidR="008A6234" w:rsidRPr="00A4765E">
          <w:rPr>
            <w:rStyle w:val="Hyperlink"/>
          </w:rPr>
          <w:t>ce’ 19-20.pdf</w:t>
        </w:r>
      </w:hyperlink>
    </w:p>
    <w:sectPr w:rsidR="008A6234" w:rsidRPr="00AE7B2E" w:rsidSect="00C80B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0D0"/>
    <w:rsid w:val="002F0ED4"/>
    <w:rsid w:val="00320523"/>
    <w:rsid w:val="008131FF"/>
    <w:rsid w:val="008A6234"/>
    <w:rsid w:val="00A4765E"/>
    <w:rsid w:val="00AE7B2E"/>
    <w:rsid w:val="00BD69E0"/>
    <w:rsid w:val="00C80BA1"/>
    <w:rsid w:val="00E2042D"/>
    <w:rsid w:val="00E6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35C5A"/>
  <w15:docId w15:val="{53A79349-79FC-412B-A35B-0046E30E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23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62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4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7B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aac.americancollege.edu.in/CriterionV/5.1.4%20Pdf%20Documents/5.1.4%20Program%20wise%20pdfs/2019-20/2.%20Commerce%20-%20Guest%20lecture%20on%20%E2%80%98Career%20guidance%E2%80%99%2019-20.pdf" TargetMode="External"/><Relationship Id="rId5" Type="http://schemas.openxmlformats.org/officeDocument/2006/relationships/hyperlink" Target="http://naac.americancollege.edu.in/CriterionV/5.1%20Student%20Support/5.1.4/5.1.4%20Pdf%20Documents/5.1.4%20Program%20wise%20pdfs/2019-20/II.%20CMA%20Foundation%20Course%2030.10.19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INDIRANI</cp:lastModifiedBy>
  <cp:revision>6</cp:revision>
  <dcterms:created xsi:type="dcterms:W3CDTF">2021-03-04T17:52:00Z</dcterms:created>
  <dcterms:modified xsi:type="dcterms:W3CDTF">2021-05-12T08:37:00Z</dcterms:modified>
</cp:coreProperties>
</file>