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750" w:rsidRDefault="00D71750">
      <w:pPr>
        <w:pStyle w:val="BodyText"/>
        <w:spacing w:before="5"/>
        <w:rPr>
          <w:b w:val="0"/>
          <w:sz w:val="2"/>
        </w:rPr>
      </w:pPr>
    </w:p>
    <w:p w:rsidR="00D71750" w:rsidRDefault="0090209E">
      <w:pPr>
        <w:pStyle w:val="BodyText"/>
        <w:ind w:left="4390"/>
        <w:rPr>
          <w:b w:val="0"/>
          <w:sz w:val="20"/>
        </w:rPr>
      </w:pPr>
      <w:r>
        <w:rPr>
          <w:b w:val="0"/>
          <w:noProof/>
          <w:sz w:val="20"/>
          <w:lang w:val="en-GB" w:eastAsia="en-GB"/>
        </w:rPr>
        <w:drawing>
          <wp:inline distT="0" distB="0" distL="0" distR="0">
            <wp:extent cx="649177" cy="754379"/>
            <wp:effectExtent l="0" t="0" r="0" b="0"/>
            <wp:docPr id="1" name="image1.png" descr="A black and white logo  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177" cy="754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750" w:rsidRDefault="0090209E">
      <w:pPr>
        <w:pStyle w:val="Title"/>
      </w:pPr>
      <w:r>
        <w:rPr>
          <w:color w:val="C00000"/>
        </w:rPr>
        <w:t>THE</w:t>
      </w:r>
      <w:r>
        <w:rPr>
          <w:color w:val="C00000"/>
          <w:spacing w:val="-4"/>
        </w:rPr>
        <w:t xml:space="preserve"> </w:t>
      </w:r>
      <w:r>
        <w:rPr>
          <w:color w:val="C00000"/>
        </w:rPr>
        <w:t>AMERICAN</w:t>
      </w:r>
      <w:r>
        <w:rPr>
          <w:color w:val="C00000"/>
          <w:spacing w:val="-5"/>
        </w:rPr>
        <w:t xml:space="preserve"> </w:t>
      </w:r>
      <w:r>
        <w:rPr>
          <w:color w:val="C00000"/>
        </w:rPr>
        <w:t>COLLEGE</w:t>
      </w:r>
    </w:p>
    <w:p w:rsidR="00D71750" w:rsidRDefault="0090209E">
      <w:pPr>
        <w:pStyle w:val="BodyText"/>
        <w:spacing w:before="2" w:line="183" w:lineRule="exact"/>
        <w:ind w:left="1967" w:right="2029"/>
        <w:jc w:val="center"/>
      </w:pPr>
      <w:r>
        <w:rPr>
          <w:color w:val="0D035D"/>
          <w:w w:val="95"/>
        </w:rPr>
        <w:t>(An</w:t>
      </w:r>
      <w:r>
        <w:rPr>
          <w:color w:val="0D035D"/>
          <w:spacing w:val="20"/>
          <w:w w:val="95"/>
        </w:rPr>
        <w:t xml:space="preserve"> </w:t>
      </w:r>
      <w:r>
        <w:rPr>
          <w:color w:val="0D035D"/>
          <w:w w:val="95"/>
        </w:rPr>
        <w:t>Autonomous</w:t>
      </w:r>
      <w:r>
        <w:rPr>
          <w:color w:val="0D035D"/>
          <w:spacing w:val="21"/>
          <w:w w:val="95"/>
        </w:rPr>
        <w:t xml:space="preserve"> </w:t>
      </w:r>
      <w:r>
        <w:rPr>
          <w:color w:val="0D035D"/>
          <w:w w:val="95"/>
        </w:rPr>
        <w:t>Institution</w:t>
      </w:r>
      <w:r>
        <w:rPr>
          <w:color w:val="0D035D"/>
          <w:spacing w:val="31"/>
          <w:w w:val="95"/>
        </w:rPr>
        <w:t xml:space="preserve"> </w:t>
      </w:r>
      <w:r>
        <w:rPr>
          <w:color w:val="0D035D"/>
          <w:w w:val="95"/>
        </w:rPr>
        <w:t>Affiliated</w:t>
      </w:r>
      <w:r>
        <w:rPr>
          <w:color w:val="0D035D"/>
          <w:spacing w:val="14"/>
          <w:w w:val="95"/>
        </w:rPr>
        <w:t xml:space="preserve"> </w:t>
      </w:r>
      <w:r>
        <w:rPr>
          <w:color w:val="0D035D"/>
          <w:w w:val="95"/>
        </w:rPr>
        <w:t>to</w:t>
      </w:r>
      <w:r>
        <w:rPr>
          <w:color w:val="0D035D"/>
          <w:spacing w:val="27"/>
          <w:w w:val="95"/>
        </w:rPr>
        <w:t xml:space="preserve"> </w:t>
      </w:r>
      <w:r>
        <w:rPr>
          <w:color w:val="0D035D"/>
          <w:w w:val="95"/>
        </w:rPr>
        <w:t>Madurai</w:t>
      </w:r>
      <w:r>
        <w:rPr>
          <w:color w:val="0D035D"/>
          <w:spacing w:val="16"/>
          <w:w w:val="95"/>
        </w:rPr>
        <w:t xml:space="preserve"> </w:t>
      </w:r>
      <w:r>
        <w:rPr>
          <w:color w:val="0D035D"/>
          <w:w w:val="95"/>
        </w:rPr>
        <w:t>Kamaraj</w:t>
      </w:r>
      <w:r>
        <w:rPr>
          <w:color w:val="0D035D"/>
          <w:spacing w:val="26"/>
          <w:w w:val="95"/>
        </w:rPr>
        <w:t xml:space="preserve"> </w:t>
      </w:r>
      <w:r>
        <w:rPr>
          <w:color w:val="0D035D"/>
          <w:w w:val="95"/>
        </w:rPr>
        <w:t>University)</w:t>
      </w:r>
    </w:p>
    <w:p w:rsidR="00D71750" w:rsidRDefault="0090209E">
      <w:pPr>
        <w:pStyle w:val="BodyText"/>
        <w:spacing w:line="179" w:lineRule="exact"/>
        <w:ind w:left="1971" w:right="2029"/>
        <w:jc w:val="center"/>
      </w:pPr>
      <w:r>
        <w:rPr>
          <w:color w:val="0D035D"/>
        </w:rPr>
        <w:t>Re-accredited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(2</w:t>
      </w:r>
      <w:r>
        <w:rPr>
          <w:color w:val="0D035D"/>
          <w:vertAlign w:val="superscript"/>
        </w:rPr>
        <w:t>nd</w:t>
      </w:r>
      <w:r>
        <w:rPr>
          <w:color w:val="0D035D"/>
          <w:spacing w:val="-7"/>
        </w:rPr>
        <w:t xml:space="preserve"> </w:t>
      </w:r>
      <w:r>
        <w:rPr>
          <w:color w:val="0D035D"/>
        </w:rPr>
        <w:t>Cycle)</w:t>
      </w:r>
      <w:r>
        <w:rPr>
          <w:color w:val="0D035D"/>
          <w:spacing w:val="-3"/>
        </w:rPr>
        <w:t xml:space="preserve"> </w:t>
      </w:r>
      <w:r>
        <w:rPr>
          <w:color w:val="0D035D"/>
        </w:rPr>
        <w:t>by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NAAC</w:t>
      </w:r>
      <w:r>
        <w:rPr>
          <w:color w:val="0D035D"/>
          <w:spacing w:val="2"/>
        </w:rPr>
        <w:t xml:space="preserve"> </w:t>
      </w:r>
      <w:r>
        <w:rPr>
          <w:color w:val="0D035D"/>
        </w:rPr>
        <w:t>with</w:t>
      </w:r>
      <w:r>
        <w:rPr>
          <w:color w:val="0D035D"/>
          <w:spacing w:val="3"/>
        </w:rPr>
        <w:t xml:space="preserve"> </w:t>
      </w:r>
      <w:r>
        <w:rPr>
          <w:color w:val="0D035D"/>
        </w:rPr>
        <w:t>Grade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“A”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CGPA</w:t>
      </w:r>
      <w:r>
        <w:rPr>
          <w:color w:val="0D035D"/>
          <w:spacing w:val="-7"/>
        </w:rPr>
        <w:t xml:space="preserve"> </w:t>
      </w:r>
      <w:r>
        <w:rPr>
          <w:color w:val="0D035D"/>
        </w:rPr>
        <w:t>–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3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.46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on</w:t>
      </w:r>
      <w:r>
        <w:rPr>
          <w:color w:val="0D035D"/>
          <w:spacing w:val="-6"/>
        </w:rPr>
        <w:t xml:space="preserve"> </w:t>
      </w:r>
      <w:r>
        <w:rPr>
          <w:color w:val="0D035D"/>
        </w:rPr>
        <w:t>a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4</w:t>
      </w:r>
      <w:r>
        <w:rPr>
          <w:color w:val="0D035D"/>
          <w:spacing w:val="-2"/>
        </w:rPr>
        <w:t xml:space="preserve"> </w:t>
      </w:r>
      <w:r>
        <w:rPr>
          <w:color w:val="0D035D"/>
        </w:rPr>
        <w:t>-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point</w:t>
      </w:r>
      <w:r>
        <w:rPr>
          <w:color w:val="0D035D"/>
          <w:spacing w:val="-4"/>
        </w:rPr>
        <w:t xml:space="preserve"> </w:t>
      </w:r>
      <w:r>
        <w:rPr>
          <w:color w:val="0D035D"/>
        </w:rPr>
        <w:t>scale</w:t>
      </w:r>
    </w:p>
    <w:p w:rsidR="00D71750" w:rsidRDefault="0090209E">
      <w:pPr>
        <w:spacing w:line="271" w:lineRule="exact"/>
        <w:ind w:left="1971" w:right="2018"/>
        <w:jc w:val="center"/>
        <w:rPr>
          <w:sz w:val="24"/>
        </w:rPr>
      </w:pPr>
      <w:r>
        <w:rPr>
          <w:color w:val="C00000"/>
          <w:sz w:val="24"/>
        </w:rPr>
        <w:t>MADURAI</w:t>
      </w:r>
      <w:r>
        <w:rPr>
          <w:color w:val="C00000"/>
          <w:spacing w:val="1"/>
          <w:sz w:val="24"/>
        </w:rPr>
        <w:t xml:space="preserve"> </w:t>
      </w:r>
      <w:r>
        <w:rPr>
          <w:color w:val="C00000"/>
          <w:sz w:val="24"/>
        </w:rPr>
        <w:t>-</w:t>
      </w:r>
      <w:r>
        <w:rPr>
          <w:color w:val="C00000"/>
          <w:spacing w:val="1"/>
          <w:sz w:val="24"/>
        </w:rPr>
        <w:t xml:space="preserve"> </w:t>
      </w:r>
      <w:r>
        <w:rPr>
          <w:color w:val="C00000"/>
          <w:sz w:val="24"/>
        </w:rPr>
        <w:t>625002</w:t>
      </w:r>
    </w:p>
    <w:p w:rsidR="00D71750" w:rsidRDefault="00D71750">
      <w:pPr>
        <w:pStyle w:val="BodyText"/>
        <w:spacing w:before="8"/>
        <w:rPr>
          <w:b w:val="0"/>
          <w:sz w:val="28"/>
        </w:rPr>
      </w:pPr>
    </w:p>
    <w:p w:rsidR="00D71750" w:rsidRDefault="0090209E">
      <w:pPr>
        <w:pStyle w:val="Heading1"/>
      </w:pPr>
      <w:r>
        <w:rPr>
          <w:color w:val="FF0000"/>
        </w:rPr>
        <w:t>SSR Cycle –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3</w:t>
      </w:r>
    </w:p>
    <w:p w:rsidR="00D71750" w:rsidRDefault="0090209E">
      <w:pPr>
        <w:spacing w:before="157"/>
        <w:ind w:left="1971" w:right="2026"/>
        <w:jc w:val="center"/>
        <w:rPr>
          <w:b/>
          <w:sz w:val="24"/>
        </w:rPr>
      </w:pPr>
      <w:r>
        <w:rPr>
          <w:b/>
          <w:color w:val="001F5F"/>
          <w:sz w:val="24"/>
        </w:rPr>
        <w:t>Criterion</w:t>
      </w:r>
      <w:r>
        <w:rPr>
          <w:b/>
          <w:color w:val="001F5F"/>
          <w:spacing w:val="1"/>
          <w:sz w:val="24"/>
        </w:rPr>
        <w:t xml:space="preserve"> </w:t>
      </w:r>
      <w:r>
        <w:rPr>
          <w:b/>
          <w:color w:val="001F5F"/>
          <w:sz w:val="24"/>
        </w:rPr>
        <w:t>I</w:t>
      </w:r>
      <w:r>
        <w:rPr>
          <w:b/>
          <w:color w:val="001F5F"/>
          <w:spacing w:val="-3"/>
          <w:sz w:val="24"/>
        </w:rPr>
        <w:t xml:space="preserve"> </w:t>
      </w:r>
      <w:r>
        <w:rPr>
          <w:b/>
          <w:color w:val="001F5F"/>
          <w:sz w:val="24"/>
        </w:rPr>
        <w:t>–</w:t>
      </w:r>
      <w:r>
        <w:rPr>
          <w:b/>
          <w:color w:val="001F5F"/>
          <w:spacing w:val="-4"/>
          <w:sz w:val="24"/>
        </w:rPr>
        <w:t xml:space="preserve"> </w:t>
      </w:r>
      <w:r>
        <w:rPr>
          <w:b/>
          <w:color w:val="001F5F"/>
          <w:sz w:val="24"/>
        </w:rPr>
        <w:t>Curricular</w:t>
      </w:r>
      <w:r>
        <w:rPr>
          <w:b/>
          <w:color w:val="001F5F"/>
          <w:spacing w:val="-6"/>
          <w:sz w:val="24"/>
        </w:rPr>
        <w:t xml:space="preserve"> </w:t>
      </w:r>
      <w:r>
        <w:rPr>
          <w:b/>
          <w:color w:val="001F5F"/>
          <w:sz w:val="24"/>
        </w:rPr>
        <w:t>Aspects</w:t>
      </w:r>
    </w:p>
    <w:p w:rsidR="00D71750" w:rsidRDefault="0090209E">
      <w:pPr>
        <w:spacing w:before="156"/>
        <w:ind w:left="1971" w:right="2029"/>
        <w:jc w:val="center"/>
        <w:rPr>
          <w:b/>
          <w:sz w:val="24"/>
        </w:rPr>
      </w:pPr>
      <w:r>
        <w:rPr>
          <w:b/>
          <w:color w:val="FF0000"/>
          <w:sz w:val="24"/>
        </w:rPr>
        <w:t>1.1.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Curriculum</w:t>
      </w:r>
      <w:r>
        <w:rPr>
          <w:b/>
          <w:color w:val="FF0000"/>
          <w:spacing w:val="-4"/>
          <w:sz w:val="24"/>
        </w:rPr>
        <w:t xml:space="preserve"> </w:t>
      </w:r>
      <w:r>
        <w:rPr>
          <w:b/>
          <w:color w:val="FF0000"/>
          <w:sz w:val="24"/>
        </w:rPr>
        <w:t>Design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and</w:t>
      </w:r>
      <w:r>
        <w:rPr>
          <w:b/>
          <w:color w:val="FF0000"/>
          <w:spacing w:val="-1"/>
          <w:sz w:val="24"/>
        </w:rPr>
        <w:t xml:space="preserve"> </w:t>
      </w:r>
      <w:r>
        <w:rPr>
          <w:b/>
          <w:color w:val="FF0000"/>
          <w:sz w:val="24"/>
        </w:rPr>
        <w:t>Development</w:t>
      </w:r>
    </w:p>
    <w:p w:rsidR="00D71750" w:rsidRDefault="00D71750">
      <w:pPr>
        <w:pStyle w:val="BodyText"/>
        <w:rPr>
          <w:sz w:val="26"/>
        </w:rPr>
      </w:pPr>
    </w:p>
    <w:p w:rsidR="00D71750" w:rsidRDefault="0090209E">
      <w:pPr>
        <w:pStyle w:val="Heading1"/>
        <w:spacing w:before="209"/>
        <w:ind w:left="2763" w:right="2777"/>
      </w:pPr>
      <w:r>
        <w:rPr>
          <w:color w:val="6F2F9F"/>
        </w:rPr>
        <w:t>Additional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Documents</w:t>
      </w:r>
      <w:r>
        <w:rPr>
          <w:color w:val="6F2F9F"/>
          <w:spacing w:val="2"/>
        </w:rPr>
        <w:t xml:space="preserve"> </w:t>
      </w:r>
      <w:r>
        <w:rPr>
          <w:color w:val="6F2F9F"/>
        </w:rPr>
        <w:t>-</w:t>
      </w:r>
      <w:r>
        <w:rPr>
          <w:color w:val="6F2F9F"/>
          <w:spacing w:val="-4"/>
        </w:rPr>
        <w:t xml:space="preserve"> </w:t>
      </w:r>
      <w:r>
        <w:rPr>
          <w:color w:val="6F2F9F"/>
        </w:rPr>
        <w:t>1.1.2</w:t>
      </w:r>
    </w:p>
    <w:p w:rsidR="00D71750" w:rsidRDefault="00D71750">
      <w:pPr>
        <w:pStyle w:val="BodyText"/>
        <w:rPr>
          <w:sz w:val="20"/>
        </w:rPr>
      </w:pPr>
    </w:p>
    <w:p w:rsidR="00D71750" w:rsidRDefault="00D71750">
      <w:pPr>
        <w:pStyle w:val="BodyText"/>
        <w:rPr>
          <w:sz w:val="20"/>
        </w:rPr>
      </w:pPr>
    </w:p>
    <w:p w:rsidR="00D71750" w:rsidRDefault="00D71750">
      <w:pPr>
        <w:pStyle w:val="BodyText"/>
        <w:spacing w:before="7"/>
        <w:rPr>
          <w:sz w:val="13"/>
        </w:rPr>
      </w:pP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3236"/>
      </w:tblGrid>
      <w:tr w:rsidR="00D65D0C">
        <w:trPr>
          <w:trHeight w:val="575"/>
        </w:trPr>
        <w:tc>
          <w:tcPr>
            <w:tcW w:w="6348" w:type="dxa"/>
          </w:tcPr>
          <w:p w:rsidR="00D65D0C" w:rsidRDefault="00D65D0C">
            <w:pPr>
              <w:pStyle w:val="tableparagraph0"/>
              <w:spacing w:before="0" w:beforeAutospacing="0" w:after="0" w:afterAutospacing="0" w:line="320" w:lineRule="atLeast"/>
              <w:ind w:left="623" w:right="616"/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File</w:t>
            </w:r>
            <w:r>
              <w:rPr>
                <w:b/>
                <w:bCs/>
                <w:color w:val="FF0000"/>
                <w:spacing w:val="-2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Name</w:t>
            </w:r>
          </w:p>
        </w:tc>
        <w:tc>
          <w:tcPr>
            <w:tcW w:w="3236" w:type="dxa"/>
          </w:tcPr>
          <w:p w:rsidR="00D65D0C" w:rsidRDefault="00D65D0C">
            <w:pPr>
              <w:pStyle w:val="tableparagraph0"/>
              <w:spacing w:before="0" w:beforeAutospacing="0" w:after="0" w:afterAutospacing="0" w:line="320" w:lineRule="atLeast"/>
              <w:ind w:left="230"/>
              <w:rPr>
                <w:sz w:val="22"/>
                <w:szCs w:val="22"/>
              </w:rPr>
            </w:pP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Link</w:t>
            </w:r>
            <w:r>
              <w:rPr>
                <w:b/>
                <w:bCs/>
                <w:color w:val="FF0000"/>
                <w:spacing w:val="-7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to</w:t>
            </w:r>
            <w:r>
              <w:rPr>
                <w:b/>
                <w:bCs/>
                <w:color w:val="FF0000"/>
                <w:spacing w:val="-5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the</w:t>
            </w:r>
            <w:r>
              <w:rPr>
                <w:b/>
                <w:bCs/>
                <w:color w:val="FF0000"/>
                <w:spacing w:val="-1"/>
                <w:sz w:val="28"/>
                <w:szCs w:val="28"/>
                <w:lang w:val="en-US"/>
              </w:rPr>
              <w:t> </w:t>
            </w:r>
            <w:r>
              <w:rPr>
                <w:b/>
                <w:bCs/>
                <w:color w:val="FF0000"/>
                <w:sz w:val="28"/>
                <w:szCs w:val="28"/>
                <w:lang w:val="en-US"/>
              </w:rPr>
              <w:t>Description</w:t>
            </w:r>
          </w:p>
        </w:tc>
      </w:tr>
      <w:tr w:rsidR="00D65D0C">
        <w:trPr>
          <w:trHeight w:val="489"/>
        </w:trPr>
        <w:tc>
          <w:tcPr>
            <w:tcW w:w="6348" w:type="dxa"/>
          </w:tcPr>
          <w:p w:rsidR="00D65D0C" w:rsidRDefault="00D65D0C">
            <w:pPr>
              <w:pStyle w:val="tableparagraph0"/>
              <w:spacing w:before="0" w:beforeAutospacing="0" w:after="0" w:afterAutospacing="0" w:line="268" w:lineRule="atLeast"/>
              <w:ind w:left="623" w:right="618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lang w:val="en-US"/>
              </w:rPr>
              <w:t>Minutes</w:t>
            </w:r>
            <w:r>
              <w:rPr>
                <w:color w:val="001F5F"/>
                <w:spacing w:val="-1"/>
                <w:lang w:val="en-US"/>
              </w:rPr>
              <w:t> </w:t>
            </w:r>
            <w:r>
              <w:rPr>
                <w:color w:val="001F5F"/>
                <w:lang w:val="en-US"/>
              </w:rPr>
              <w:t>of</w:t>
            </w:r>
            <w:r>
              <w:rPr>
                <w:color w:val="001F5F"/>
                <w:spacing w:val="-2"/>
                <w:lang w:val="en-US"/>
              </w:rPr>
              <w:t> </w:t>
            </w:r>
            <w:r>
              <w:rPr>
                <w:color w:val="001F5F"/>
                <w:lang w:val="en-US"/>
              </w:rPr>
              <w:t>Academic Council</w:t>
            </w:r>
            <w:r>
              <w:rPr>
                <w:color w:val="001F5F"/>
                <w:spacing w:val="-3"/>
                <w:lang w:val="en-US"/>
              </w:rPr>
              <w:t> </w:t>
            </w:r>
            <w:r>
              <w:rPr>
                <w:color w:val="001F5F"/>
                <w:lang w:val="en-US"/>
              </w:rPr>
              <w:t>and</w:t>
            </w:r>
            <w:r>
              <w:rPr>
                <w:color w:val="001F5F"/>
                <w:spacing w:val="2"/>
                <w:lang w:val="en-US"/>
              </w:rPr>
              <w:t> </w:t>
            </w:r>
            <w:r>
              <w:rPr>
                <w:color w:val="001F5F"/>
                <w:lang w:val="en-US"/>
              </w:rPr>
              <w:t>Boards</w:t>
            </w:r>
            <w:r>
              <w:rPr>
                <w:color w:val="001F5F"/>
                <w:spacing w:val="-6"/>
                <w:lang w:val="en-US"/>
              </w:rPr>
              <w:t> </w:t>
            </w:r>
            <w:r>
              <w:rPr>
                <w:color w:val="001F5F"/>
                <w:lang w:val="en-US"/>
              </w:rPr>
              <w:t>of</w:t>
            </w:r>
            <w:r>
              <w:rPr>
                <w:color w:val="001F5F"/>
                <w:spacing w:val="-7"/>
                <w:lang w:val="en-US"/>
              </w:rPr>
              <w:t> </w:t>
            </w:r>
            <w:r>
              <w:rPr>
                <w:color w:val="001F5F"/>
                <w:lang w:val="en-US"/>
              </w:rPr>
              <w:t>Studies</w:t>
            </w:r>
          </w:p>
        </w:tc>
        <w:tc>
          <w:tcPr>
            <w:tcW w:w="3236" w:type="dxa"/>
          </w:tcPr>
          <w:p w:rsidR="00D65D0C" w:rsidRDefault="00D65D0C">
            <w:pPr>
              <w:pStyle w:val="tableparagraph0"/>
              <w:spacing w:before="0" w:beforeAutospacing="0" w:after="0" w:afterAutospacing="0"/>
              <w:ind w:left="1386"/>
              <w:rPr>
                <w:sz w:val="22"/>
                <w:szCs w:val="22"/>
              </w:rPr>
            </w:pPr>
            <w:hyperlink r:id="rId5" w:history="1">
              <w:r>
                <w:rPr>
                  <w:sz w:val="20"/>
                  <w:szCs w:val="20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alt="" style="width:24pt;height:24pt">
                    <v:imagedata r:id="rId6" r:href="rId7"/>
                  </v:shape>
                </w:pict>
              </w:r>
            </w:hyperlink>
          </w:p>
        </w:tc>
      </w:tr>
      <w:tr w:rsidR="00D65D0C">
        <w:trPr>
          <w:trHeight w:val="484"/>
        </w:trPr>
        <w:tc>
          <w:tcPr>
            <w:tcW w:w="6348" w:type="dxa"/>
          </w:tcPr>
          <w:p w:rsidR="00D65D0C" w:rsidRDefault="00D65D0C">
            <w:pPr>
              <w:pStyle w:val="tableparagraph0"/>
              <w:spacing w:before="0" w:beforeAutospacing="0" w:after="0" w:afterAutospacing="0" w:line="268" w:lineRule="atLeast"/>
              <w:ind w:left="623" w:right="61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color w:val="001F5F"/>
                <w:lang w:val="en-US"/>
              </w:rPr>
              <w:t>Programmes</w:t>
            </w:r>
            <w:proofErr w:type="spellEnd"/>
            <w:r>
              <w:rPr>
                <w:color w:val="001F5F"/>
                <w:spacing w:val="-3"/>
                <w:lang w:val="en-US"/>
              </w:rPr>
              <w:t> </w:t>
            </w:r>
            <w:r>
              <w:rPr>
                <w:color w:val="001F5F"/>
                <w:lang w:val="en-US"/>
              </w:rPr>
              <w:t>offered</w:t>
            </w:r>
            <w:r>
              <w:rPr>
                <w:color w:val="001F5F"/>
                <w:spacing w:val="-1"/>
                <w:lang w:val="en-US"/>
              </w:rPr>
              <w:t> </w:t>
            </w:r>
            <w:r>
              <w:rPr>
                <w:color w:val="001F5F"/>
                <w:lang w:val="en-US"/>
              </w:rPr>
              <w:t>by</w:t>
            </w:r>
            <w:r>
              <w:rPr>
                <w:color w:val="001F5F"/>
                <w:spacing w:val="-11"/>
                <w:lang w:val="en-US"/>
              </w:rPr>
              <w:t> </w:t>
            </w:r>
            <w:r>
              <w:rPr>
                <w:color w:val="001F5F"/>
                <w:lang w:val="en-US"/>
              </w:rPr>
              <w:t>the</w:t>
            </w:r>
            <w:r>
              <w:rPr>
                <w:color w:val="001F5F"/>
                <w:spacing w:val="-2"/>
                <w:lang w:val="en-US"/>
              </w:rPr>
              <w:t> </w:t>
            </w:r>
            <w:r>
              <w:rPr>
                <w:color w:val="001F5F"/>
                <w:lang w:val="en-US"/>
              </w:rPr>
              <w:t>Institution -</w:t>
            </w:r>
            <w:r>
              <w:rPr>
                <w:color w:val="001F5F"/>
                <w:spacing w:val="1"/>
                <w:lang w:val="en-US"/>
              </w:rPr>
              <w:t> </w:t>
            </w:r>
            <w:proofErr w:type="spellStart"/>
            <w:r>
              <w:rPr>
                <w:color w:val="001F5F"/>
                <w:lang w:val="en-US"/>
              </w:rPr>
              <w:t>Yearwise</w:t>
            </w:r>
            <w:proofErr w:type="spellEnd"/>
          </w:p>
        </w:tc>
        <w:tc>
          <w:tcPr>
            <w:tcW w:w="3236" w:type="dxa"/>
          </w:tcPr>
          <w:p w:rsidR="00D65D0C" w:rsidRDefault="00D65D0C">
            <w:pPr>
              <w:pStyle w:val="tableparagraph0"/>
              <w:spacing w:before="0" w:beforeAutospacing="0" w:after="0" w:afterAutospacing="0"/>
              <w:ind w:left="1386"/>
              <w:rPr>
                <w:sz w:val="22"/>
                <w:szCs w:val="22"/>
              </w:rPr>
            </w:pPr>
            <w:hyperlink r:id="rId8" w:history="1">
              <w:r>
                <w:rPr>
                  <w:sz w:val="20"/>
                  <w:szCs w:val="20"/>
                </w:rPr>
                <w:pict>
                  <v:shape id="_x0000_i1026" type="#_x0000_t75" alt="" style="width:25.1pt;height:24pt">
                    <v:imagedata r:id="rId9" r:href="rId10"/>
                  </v:shape>
                </w:pict>
              </w:r>
            </w:hyperlink>
          </w:p>
        </w:tc>
      </w:tr>
      <w:tr w:rsidR="00D65D0C">
        <w:trPr>
          <w:trHeight w:val="489"/>
        </w:trPr>
        <w:tc>
          <w:tcPr>
            <w:tcW w:w="6348" w:type="dxa"/>
          </w:tcPr>
          <w:p w:rsidR="00D65D0C" w:rsidRDefault="00D65D0C">
            <w:pPr>
              <w:pStyle w:val="tableparagraph0"/>
              <w:spacing w:before="0" w:beforeAutospacing="0" w:after="0" w:afterAutospacing="0" w:line="268" w:lineRule="atLeast"/>
              <w:ind w:left="623" w:right="617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lang w:val="en-US"/>
              </w:rPr>
              <w:t>Certificate from</w:t>
            </w:r>
            <w:r>
              <w:rPr>
                <w:color w:val="001F5F"/>
                <w:spacing w:val="-7"/>
                <w:lang w:val="en-US"/>
              </w:rPr>
              <w:t> </w:t>
            </w:r>
            <w:r>
              <w:rPr>
                <w:color w:val="001F5F"/>
                <w:lang w:val="en-US"/>
              </w:rPr>
              <w:t>the</w:t>
            </w:r>
            <w:r>
              <w:rPr>
                <w:color w:val="001F5F"/>
                <w:spacing w:val="1"/>
                <w:lang w:val="en-US"/>
              </w:rPr>
              <w:t> </w:t>
            </w:r>
            <w:r>
              <w:rPr>
                <w:color w:val="001F5F"/>
                <w:lang w:val="en-US"/>
              </w:rPr>
              <w:t>Chairperson</w:t>
            </w:r>
            <w:r>
              <w:rPr>
                <w:color w:val="001F5F"/>
                <w:spacing w:val="-3"/>
                <w:lang w:val="en-US"/>
              </w:rPr>
              <w:t> </w:t>
            </w:r>
            <w:r>
              <w:rPr>
                <w:color w:val="001F5F"/>
                <w:lang w:val="en-US"/>
              </w:rPr>
              <w:t>of</w:t>
            </w:r>
            <w:r>
              <w:rPr>
                <w:color w:val="001F5F"/>
                <w:spacing w:val="-6"/>
                <w:lang w:val="en-US"/>
              </w:rPr>
              <w:t> </w:t>
            </w:r>
            <w:r>
              <w:rPr>
                <w:color w:val="001F5F"/>
                <w:lang w:val="en-US"/>
              </w:rPr>
              <w:t>Board</w:t>
            </w:r>
            <w:r>
              <w:rPr>
                <w:color w:val="001F5F"/>
                <w:spacing w:val="-3"/>
                <w:lang w:val="en-US"/>
              </w:rPr>
              <w:t> </w:t>
            </w:r>
            <w:r>
              <w:rPr>
                <w:color w:val="001F5F"/>
                <w:lang w:val="en-US"/>
              </w:rPr>
              <w:t>of</w:t>
            </w:r>
            <w:r>
              <w:rPr>
                <w:color w:val="001F5F"/>
                <w:spacing w:val="1"/>
                <w:lang w:val="en-US"/>
              </w:rPr>
              <w:t> </w:t>
            </w:r>
            <w:r>
              <w:rPr>
                <w:color w:val="001F5F"/>
                <w:lang w:val="en-US"/>
              </w:rPr>
              <w:t>Studies</w:t>
            </w:r>
          </w:p>
        </w:tc>
        <w:tc>
          <w:tcPr>
            <w:tcW w:w="3236" w:type="dxa"/>
          </w:tcPr>
          <w:p w:rsidR="00D65D0C" w:rsidRDefault="00D65D0C">
            <w:pPr>
              <w:pStyle w:val="tableparagraph0"/>
              <w:spacing w:before="0" w:beforeAutospacing="0" w:after="0" w:afterAutospacing="0"/>
              <w:ind w:left="1386"/>
              <w:rPr>
                <w:sz w:val="22"/>
                <w:szCs w:val="22"/>
              </w:rPr>
            </w:pPr>
            <w:hyperlink r:id="rId11" w:history="1">
              <w:r>
                <w:rPr>
                  <w:sz w:val="20"/>
                  <w:szCs w:val="20"/>
                </w:rPr>
                <w:pict>
                  <v:shape id="_x0000_i1027" type="#_x0000_t75" alt="" style="width:24pt;height:24pt">
                    <v:imagedata r:id="rId6" r:href="rId12"/>
                  </v:shape>
                </w:pict>
              </w:r>
            </w:hyperlink>
          </w:p>
        </w:tc>
      </w:tr>
      <w:tr w:rsidR="00D65D0C">
        <w:trPr>
          <w:trHeight w:val="489"/>
        </w:trPr>
        <w:tc>
          <w:tcPr>
            <w:tcW w:w="6348" w:type="dxa"/>
          </w:tcPr>
          <w:p w:rsidR="00D65D0C" w:rsidRDefault="00D65D0C">
            <w:pPr>
              <w:pStyle w:val="tableparagraph0"/>
              <w:spacing w:before="0" w:beforeAutospacing="0" w:after="0" w:afterAutospacing="0" w:line="268" w:lineRule="atLeast"/>
              <w:ind w:left="623" w:right="614"/>
              <w:jc w:val="center"/>
              <w:rPr>
                <w:sz w:val="22"/>
                <w:szCs w:val="22"/>
              </w:rPr>
            </w:pPr>
            <w:r>
              <w:rPr>
                <w:color w:val="001F5F"/>
                <w:lang w:val="en-US"/>
              </w:rPr>
              <w:t>Advertisements</w:t>
            </w:r>
            <w:r>
              <w:rPr>
                <w:color w:val="001F5F"/>
                <w:spacing w:val="-3"/>
                <w:lang w:val="en-US"/>
              </w:rPr>
              <w:t> </w:t>
            </w:r>
            <w:r>
              <w:rPr>
                <w:color w:val="001F5F"/>
                <w:lang w:val="en-US"/>
              </w:rPr>
              <w:t>–</w:t>
            </w:r>
            <w:r>
              <w:rPr>
                <w:color w:val="001F5F"/>
                <w:spacing w:val="-3"/>
                <w:lang w:val="en-US"/>
              </w:rPr>
              <w:t> </w:t>
            </w:r>
            <w:proofErr w:type="spellStart"/>
            <w:r>
              <w:rPr>
                <w:color w:val="001F5F"/>
                <w:lang w:val="en-US"/>
              </w:rPr>
              <w:t>Yearwise</w:t>
            </w:r>
            <w:proofErr w:type="spellEnd"/>
          </w:p>
        </w:tc>
        <w:tc>
          <w:tcPr>
            <w:tcW w:w="3236" w:type="dxa"/>
          </w:tcPr>
          <w:p w:rsidR="00D65D0C" w:rsidRDefault="00D65D0C">
            <w:pPr>
              <w:pStyle w:val="tableparagraph0"/>
              <w:spacing w:before="0" w:beforeAutospacing="0" w:after="0" w:afterAutospacing="0"/>
              <w:ind w:left="1386"/>
              <w:rPr>
                <w:sz w:val="22"/>
                <w:szCs w:val="22"/>
              </w:rPr>
            </w:pPr>
            <w:hyperlink r:id="rId13" w:history="1">
              <w:r>
                <w:rPr>
                  <w:sz w:val="20"/>
                  <w:szCs w:val="20"/>
                </w:rPr>
                <w:pict>
                  <v:shape id="_x0000_i1028" type="#_x0000_t75" alt="" style="width:24pt;height:24pt">
                    <v:imagedata r:id="rId6" r:href="rId14"/>
                  </v:shape>
                </w:pict>
              </w:r>
            </w:hyperlink>
          </w:p>
        </w:tc>
      </w:tr>
    </w:tbl>
    <w:p w:rsidR="00041D27" w:rsidRDefault="00041D27"/>
    <w:sectPr w:rsidR="00041D27" w:rsidSect="00D71750">
      <w:type w:val="continuous"/>
      <w:pgSz w:w="12240" w:h="15840"/>
      <w:pgMar w:top="1500" w:right="1200" w:bottom="280" w:left="12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71750"/>
    <w:rsid w:val="00041D27"/>
    <w:rsid w:val="006055CD"/>
    <w:rsid w:val="0090209E"/>
    <w:rsid w:val="00940000"/>
    <w:rsid w:val="00D65D0C"/>
    <w:rsid w:val="00D71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71750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D71750"/>
    <w:pPr>
      <w:ind w:left="1971" w:right="2024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71750"/>
    <w:rPr>
      <w:b/>
      <w:bCs/>
      <w:sz w:val="16"/>
      <w:szCs w:val="16"/>
    </w:rPr>
  </w:style>
  <w:style w:type="paragraph" w:styleId="Title">
    <w:name w:val="Title"/>
    <w:basedOn w:val="Normal"/>
    <w:uiPriority w:val="1"/>
    <w:qFormat/>
    <w:rsid w:val="00D71750"/>
    <w:pPr>
      <w:spacing w:before="63"/>
      <w:ind w:left="2763" w:right="2812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rsid w:val="00D71750"/>
  </w:style>
  <w:style w:type="paragraph" w:customStyle="1" w:styleId="TableParagraph">
    <w:name w:val="Table Paragraph"/>
    <w:basedOn w:val="Normal"/>
    <w:uiPriority w:val="1"/>
    <w:qFormat/>
    <w:rsid w:val="00D71750"/>
    <w:pPr>
      <w:ind w:left="623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055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55CD"/>
    <w:rPr>
      <w:rFonts w:ascii="Tahoma" w:eastAsia="Times New Roman" w:hAnsi="Tahoma" w:cs="Tahoma"/>
      <w:sz w:val="16"/>
      <w:szCs w:val="16"/>
    </w:rPr>
  </w:style>
  <w:style w:type="paragraph" w:customStyle="1" w:styleId="tableparagraph0">
    <w:name w:val="tableparagraph"/>
    <w:basedOn w:val="Normal"/>
    <w:rsid w:val="00D65D0C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ac.americancollege.edu.in/Criterion%20_I%20_Curicular_Aspects/KI_1_Curriculum_Design_and_Development/1.1.2/Additional%20Documents%201.1.2/Programmes%20offered%20by%20the%20institution%20-%20Yearwise.pdf" TargetMode="External"/><Relationship Id="rId13" Type="http://schemas.openxmlformats.org/officeDocument/2006/relationships/hyperlink" Target="http://naac.americancollege.edu.in/Criterion%20_I%20_Curicular_Aspects/KI_1_Curriculum_Design_and_Development/1.1.2/Additional%20Documents%201.1.2/Advertisements%20-%20Yearwise.pdf" TargetMode="External"/><Relationship Id="rId3" Type="http://schemas.openxmlformats.org/officeDocument/2006/relationships/webSettings" Target="webSettings.xml"/><Relationship Id="rId7" Type="http://schemas.openxmlformats.org/officeDocument/2006/relationships/image" Target="http://naac.americancollege.edu.in/Criterion%20_I%20_Curicular_Aspects/KI_1_Curriculum_Design_and_Development/1.1.2/Additional%20Documents%20-%201.1.2_files/image004.gif" TargetMode="External"/><Relationship Id="rId12" Type="http://schemas.openxmlformats.org/officeDocument/2006/relationships/image" Target="http://naac.americancollege.edu.in/Criterion%20_I%20_Curicular_Aspects/KI_1_Curriculum_Design_and_Development/1.1.2/Additional%20Documents%20-%201.1.2_files/image004.gi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hyperlink" Target="http://naac.americancollege.edu.in/Criterion%20_I%20_Curicular_Aspects/KI_1_Curriculum_Design_and_Development/1.1.2/Additional%20Documents%201.1.2/Certificates%20from%20the%20Chairperson%20of%20the%20Board%20of%20Studies.pdf" TargetMode="External"/><Relationship Id="rId5" Type="http://schemas.openxmlformats.org/officeDocument/2006/relationships/hyperlink" Target="http://naac.americancollege.edu.in/Criterion%20_I%20_Curicular_Aspects/KI_1_Curriculum_Design_and_Development/1.1.2/Additional%20Documents%201.1.2/Minutes%20of%20the%20Academic%20Council%20and%20Boards%20of%20Studies.pdf" TargetMode="External"/><Relationship Id="rId15" Type="http://schemas.openxmlformats.org/officeDocument/2006/relationships/fontTable" Target="fontTable.xml"/><Relationship Id="rId10" Type="http://schemas.openxmlformats.org/officeDocument/2006/relationships/image" Target="http://naac.americancollege.edu.in/Criterion%20_I%20_Curicular_Aspects/KI_1_Curriculum_Design_and_Development/1.1.2/Additional%20Documents%20-%201.1.2_files/image005.gif" TargetMode="External"/><Relationship Id="rId4" Type="http://schemas.openxmlformats.org/officeDocument/2006/relationships/image" Target="media/image1.png"/><Relationship Id="rId9" Type="http://schemas.openxmlformats.org/officeDocument/2006/relationships/image" Target="media/image3.gif"/><Relationship Id="rId14" Type="http://schemas.openxmlformats.org/officeDocument/2006/relationships/image" Target="http://naac.americancollege.edu.in/Criterion%20_I%20_Curicular_Aspects/KI_1_Curriculum_Design_and_Development/1.1.2/Additional%20Documents%20-%201.1.2_files/image004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1942</Characters>
  <Application>Microsoft Office Word</Application>
  <DocSecurity>0</DocSecurity>
  <Lines>16</Lines>
  <Paragraphs>4</Paragraphs>
  <ScaleCrop>false</ScaleCrop>
  <Company/>
  <LinksUpToDate>false</LinksUpToDate>
  <CharactersWithSpaces>2278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5</cp:revision>
  <dcterms:created xsi:type="dcterms:W3CDTF">2021-04-19T11:14:00Z</dcterms:created>
  <dcterms:modified xsi:type="dcterms:W3CDTF">2021-05-06T09:31:00Z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2021-04-19T00:00:00Z</vt:filetime>
  </property>
</Properties>
</file>