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0E04AB" w14:textId="292ACAE9" w:rsidR="00AA6A95" w:rsidRPr="00237F88" w:rsidRDefault="00FD1576" w:rsidP="00AA6A95">
      <w:pPr>
        <w:spacing w:after="0" w:line="240" w:lineRule="auto"/>
        <w:jc w:val="center"/>
        <w:rPr>
          <w:rFonts w:ascii="Times New Roman" w:hAnsi="Times New Roman" w:cs="Times New Roman"/>
          <w:b/>
          <w:color w:val="000099"/>
          <w:sz w:val="32"/>
          <w:szCs w:val="32"/>
        </w:rPr>
      </w:pPr>
      <w:r>
        <w:rPr>
          <w:rFonts w:ascii="Times New Roman" w:hAnsi="Times New Roman" w:cs="Times New Roman"/>
          <w:b/>
          <w:noProof/>
          <w:color w:val="C00000"/>
          <w:sz w:val="32"/>
          <w:szCs w:val="32"/>
        </w:rPr>
        <w:drawing>
          <wp:anchor distT="0" distB="0" distL="114300" distR="114300" simplePos="0" relativeHeight="251672576" behindDoc="0" locked="0" layoutInCell="1" allowOverlap="1" wp14:anchorId="69B706DD" wp14:editId="2D8F2B4C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77240" cy="921438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" cy="9214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A6A95" w:rsidRPr="0014432B">
        <w:rPr>
          <w:rFonts w:ascii="Times New Roman" w:hAnsi="Times New Roman" w:cs="Times New Roman"/>
          <w:b/>
          <w:color w:val="C00000"/>
          <w:sz w:val="32"/>
          <w:szCs w:val="32"/>
        </w:rPr>
        <w:t>THE AMERICAN COLLEGE, MADURAI</w:t>
      </w:r>
    </w:p>
    <w:p w14:paraId="6DD5DBC0" w14:textId="77777777" w:rsidR="00AA6A95" w:rsidRPr="0014432B" w:rsidRDefault="00AA6A95" w:rsidP="00AA6A95">
      <w:pPr>
        <w:spacing w:after="0" w:line="240" w:lineRule="auto"/>
        <w:jc w:val="center"/>
        <w:rPr>
          <w:rFonts w:ascii="Times New Roman" w:hAnsi="Times New Roman" w:cs="Times New Roman"/>
          <w:b/>
          <w:color w:val="10035D"/>
          <w:sz w:val="16"/>
          <w:szCs w:val="16"/>
        </w:rPr>
      </w:pPr>
      <w:r w:rsidRPr="0014432B">
        <w:rPr>
          <w:rFonts w:ascii="Times New Roman" w:hAnsi="Times New Roman" w:cs="Times New Roman"/>
          <w:b/>
          <w:color w:val="10035D"/>
          <w:sz w:val="16"/>
          <w:szCs w:val="16"/>
        </w:rPr>
        <w:t>(An Autonomous Institution Affiliated to Madurai Kamaraj University)</w:t>
      </w:r>
    </w:p>
    <w:p w14:paraId="405C4777" w14:textId="77777777" w:rsidR="00AA6A95" w:rsidRDefault="00AA6A95" w:rsidP="00AA6A95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14432B">
        <w:rPr>
          <w:rFonts w:ascii="Times New Roman" w:hAnsi="Times New Roman" w:cs="Times New Roman"/>
          <w:b/>
          <w:color w:val="10035D"/>
          <w:sz w:val="16"/>
          <w:szCs w:val="16"/>
        </w:rPr>
        <w:t>Re-accredited (2</w:t>
      </w:r>
      <w:r w:rsidRPr="0014432B">
        <w:rPr>
          <w:rFonts w:ascii="Times New Roman" w:hAnsi="Times New Roman" w:cs="Times New Roman"/>
          <w:b/>
          <w:color w:val="10035D"/>
          <w:sz w:val="16"/>
          <w:szCs w:val="16"/>
          <w:vertAlign w:val="superscript"/>
        </w:rPr>
        <w:t>nd</w:t>
      </w:r>
      <w:r w:rsidRPr="0014432B">
        <w:rPr>
          <w:rFonts w:ascii="Times New Roman" w:hAnsi="Times New Roman" w:cs="Times New Roman"/>
          <w:b/>
          <w:color w:val="10035D"/>
          <w:sz w:val="16"/>
          <w:szCs w:val="16"/>
        </w:rPr>
        <w:t xml:space="preserve"> Cycle) by NAAC with Grade “A” CGPA – 3 .46 on a 4 - point scale</w:t>
      </w:r>
    </w:p>
    <w:p w14:paraId="2F2E7DAB" w14:textId="77777777" w:rsidR="00AA6A95" w:rsidRDefault="00AA6A95" w:rsidP="00AA6A95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2597D001" w14:textId="77777777" w:rsidR="00AA6A95" w:rsidRPr="00FB14B0" w:rsidRDefault="00AA6A95" w:rsidP="00AA6A9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432B">
        <w:rPr>
          <w:rFonts w:ascii="Times New Roman" w:hAnsi="Times New Roman" w:cs="Times New Roman"/>
          <w:b/>
          <w:color w:val="FF0000"/>
          <w:sz w:val="28"/>
          <w:szCs w:val="28"/>
        </w:rPr>
        <w:t>SSR Cycle – 3</w:t>
      </w:r>
    </w:p>
    <w:p w14:paraId="4C1389C2" w14:textId="77777777" w:rsidR="00AA6A95" w:rsidRDefault="00AA6A95" w:rsidP="00AA6A9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>Criterion VII – Institutional values and Best Practices</w:t>
      </w:r>
    </w:p>
    <w:p w14:paraId="2498B7B0" w14:textId="77777777" w:rsidR="00AA6A95" w:rsidRDefault="00AA6A95" w:rsidP="00AA6A95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7.1 Institutional Values and Social Responsibilities</w:t>
      </w:r>
    </w:p>
    <w:p w14:paraId="11CB971C" w14:textId="77777777" w:rsidR="00DA76AC" w:rsidRDefault="00DA76AC" w:rsidP="00DA76AC">
      <w:pPr>
        <w:spacing w:after="0" w:line="240" w:lineRule="auto"/>
        <w:rPr>
          <w:rFonts w:ascii="Times New Roman" w:eastAsia="Times New Roman" w:hAnsi="Times New Roman" w:cs="Times New Roman"/>
          <w:b/>
          <w:color w:val="365F91" w:themeColor="accent1" w:themeShade="BF"/>
          <w:sz w:val="26"/>
          <w:szCs w:val="26"/>
        </w:rPr>
      </w:pPr>
      <w:r w:rsidRPr="00352154">
        <w:rPr>
          <w:rFonts w:ascii="Times New Roman" w:hAnsi="Times New Roman" w:cs="Times New Roman"/>
          <w:b/>
          <w:color w:val="365F91" w:themeColor="accent1" w:themeShade="BF"/>
          <w:sz w:val="26"/>
          <w:szCs w:val="26"/>
        </w:rPr>
        <w:t>7.1.</w:t>
      </w:r>
      <w:r>
        <w:rPr>
          <w:rFonts w:ascii="Times New Roman" w:hAnsi="Times New Roman" w:cs="Times New Roman"/>
          <w:b/>
          <w:color w:val="365F91" w:themeColor="accent1" w:themeShade="BF"/>
          <w:sz w:val="26"/>
          <w:szCs w:val="26"/>
        </w:rPr>
        <w:t>7 The institution has disabled-friendly, barrier free environment</w:t>
      </w:r>
    </w:p>
    <w:p w14:paraId="4A70BB2D" w14:textId="77777777" w:rsidR="00EA0EE7" w:rsidRDefault="00FD1576" w:rsidP="0099359E">
      <w:pPr>
        <w:jc w:val="right"/>
      </w:pPr>
      <w:r>
        <w:rPr>
          <w:noProof/>
        </w:rPr>
        <w:pict w14:anchorId="1D32E58C">
          <v:rect id="_x0000_s1037" style="position:absolute;left:0;text-align:left;margin-left:423.65pt;margin-top:11.55pt;width:24.35pt;height:16.85pt;z-index:251670528">
            <v:textbox style="mso-next-textbox:#_x0000_s1037">
              <w:txbxContent>
                <w:p w14:paraId="140B4720" w14:textId="77777777" w:rsidR="0099359E" w:rsidRDefault="0099359E" w:rsidP="0099359E">
                  <w:r>
                    <w:sym w:font="Wingdings" w:char="F0FC"/>
                  </w:r>
                </w:p>
              </w:txbxContent>
            </v:textbox>
          </v:rect>
        </w:pict>
      </w:r>
    </w:p>
    <w:p w14:paraId="61C99B6A" w14:textId="77777777" w:rsidR="00AA6A95" w:rsidRDefault="00FD1576" w:rsidP="00AA6A95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IN" w:eastAsia="en-IN" w:bidi="mr-IN"/>
        </w:rPr>
        <w:pict w14:anchorId="449CF417">
          <v:rect id="_x0000_s1035" style="position:absolute;left:0;text-align:left;margin-left:423.65pt;margin-top:17.3pt;width:24.35pt;height:16.85pt;z-index:251669504">
            <v:textbox style="mso-next-textbox:#_x0000_s1035">
              <w:txbxContent>
                <w:p w14:paraId="11BCA26F" w14:textId="77777777" w:rsidR="00EE3D56" w:rsidRDefault="00EE3D56" w:rsidP="00EE3D56">
                  <w:r>
                    <w:sym w:font="Wingdings" w:char="F0FC"/>
                  </w:r>
                </w:p>
              </w:txbxContent>
            </v:textbox>
          </v:rect>
        </w:pict>
      </w:r>
      <w:r w:rsidR="00AA6A95">
        <w:rPr>
          <w:rFonts w:ascii="Times New Roman" w:hAnsi="Times New Roman" w:cs="Times New Roman"/>
          <w:sz w:val="24"/>
          <w:szCs w:val="24"/>
        </w:rPr>
        <w:t>1. Built environment with ramps/lifts for easy access to classrooms.</w:t>
      </w:r>
    </w:p>
    <w:p w14:paraId="0E5C2B32" w14:textId="77777777" w:rsidR="00AA6A95" w:rsidRDefault="00FD1576" w:rsidP="00AA6A95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IN" w:eastAsia="en-IN" w:bidi="mr-IN"/>
        </w:rPr>
        <w:pict w14:anchorId="544CF417">
          <v:rect id="_x0000_s1034" style="position:absolute;left:0;text-align:left;margin-left:423.3pt;margin-top:17.65pt;width:24.35pt;height:16.85pt;z-index:251668480">
            <v:textbox style="mso-next-textbox:#_x0000_s1034">
              <w:txbxContent>
                <w:p w14:paraId="5C8E6F82" w14:textId="77777777" w:rsidR="00EE3D56" w:rsidRDefault="00EE3D56" w:rsidP="00EE3D56">
                  <w:r>
                    <w:sym w:font="Wingdings" w:char="F0FC"/>
                  </w:r>
                </w:p>
              </w:txbxContent>
            </v:textbox>
          </v:rect>
        </w:pict>
      </w:r>
      <w:r w:rsidR="00AA6A95">
        <w:rPr>
          <w:rFonts w:ascii="Times New Roman" w:hAnsi="Times New Roman" w:cs="Times New Roman"/>
          <w:sz w:val="24"/>
          <w:szCs w:val="24"/>
        </w:rPr>
        <w:t>2. Disabled-friendly washrooms</w:t>
      </w:r>
    </w:p>
    <w:p w14:paraId="00F1D00B" w14:textId="77777777" w:rsidR="00AA6A95" w:rsidRDefault="00FD1576" w:rsidP="00AA6A95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IN" w:eastAsia="en-IN" w:bidi="mr-IN"/>
        </w:rPr>
        <w:pict w14:anchorId="273CF91D">
          <v:rect id="_x0000_s1033" style="position:absolute;left:0;text-align:left;margin-left:424.25pt;margin-top:22.35pt;width:24.35pt;height:16.85pt;z-index:251667456">
            <v:textbox style="mso-next-textbox:#_x0000_s1033">
              <w:txbxContent>
                <w:p w14:paraId="6898D5CF" w14:textId="77777777" w:rsidR="00EE3D56" w:rsidRDefault="00EE3D56" w:rsidP="00EE3D56">
                  <w:r>
                    <w:sym w:font="Wingdings" w:char="F0FC"/>
                  </w:r>
                </w:p>
              </w:txbxContent>
            </v:textbox>
          </v:rect>
        </w:pict>
      </w:r>
      <w:r w:rsidR="00AA6A95">
        <w:rPr>
          <w:rFonts w:ascii="Times New Roman" w:hAnsi="Times New Roman" w:cs="Times New Roman"/>
          <w:sz w:val="24"/>
          <w:szCs w:val="24"/>
        </w:rPr>
        <w:t>3. Signage including tactile path, lights, display boards and signposts</w:t>
      </w:r>
    </w:p>
    <w:p w14:paraId="57C6F649" w14:textId="77777777" w:rsidR="00AA6A95" w:rsidRPr="00047FE0" w:rsidRDefault="007C77EC" w:rsidP="00AA6A95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47FE0">
        <w:rPr>
          <w:rFonts w:ascii="Times New Roman" w:hAnsi="Times New Roman" w:cs="Times New Roman"/>
          <w:sz w:val="24"/>
          <w:szCs w:val="24"/>
        </w:rPr>
        <w:t>4. Assistive</w:t>
      </w:r>
      <w:r w:rsidR="00AA6A95" w:rsidRPr="00047FE0">
        <w:rPr>
          <w:rFonts w:ascii="Times New Roman" w:hAnsi="Times New Roman" w:cs="Times New Roman"/>
          <w:sz w:val="24"/>
          <w:szCs w:val="24"/>
        </w:rPr>
        <w:t xml:space="preserve"> technology and facilities for persons with disabilities (Divyangjan) accessible website, screen-reading software, mechanized equipment</w:t>
      </w:r>
    </w:p>
    <w:p w14:paraId="06E32285" w14:textId="77777777" w:rsidR="007C77EC" w:rsidRDefault="007C77EC" w:rsidP="00AA6A95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52AFF8A5" w14:textId="77777777" w:rsidR="00AA6A95" w:rsidRPr="00047FE0" w:rsidRDefault="00FD1576" w:rsidP="00AA6A95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IN" w:eastAsia="en-IN" w:bidi="mr-IN"/>
        </w:rPr>
        <w:pict w14:anchorId="692D9072">
          <v:rect id="_x0000_s1031" style="position:absolute;left:0;text-align:left;margin-left:426.9pt;margin-top:.1pt;width:24.35pt;height:16.85pt;z-index:251665408">
            <v:textbox style="mso-next-textbox:#_x0000_s1031">
              <w:txbxContent>
                <w:p w14:paraId="612FA513" w14:textId="77777777" w:rsidR="00EE3D56" w:rsidRDefault="00EE3D56">
                  <w:r>
                    <w:sym w:font="Wingdings" w:char="F0FC"/>
                  </w:r>
                </w:p>
              </w:txbxContent>
            </v:textbox>
          </v:rect>
        </w:pict>
      </w:r>
      <w:r w:rsidR="007C77EC" w:rsidRPr="00047FE0">
        <w:rPr>
          <w:rFonts w:ascii="Times New Roman" w:hAnsi="Times New Roman" w:cs="Times New Roman"/>
          <w:sz w:val="24"/>
          <w:szCs w:val="24"/>
        </w:rPr>
        <w:t>5. Provision</w:t>
      </w:r>
      <w:r w:rsidR="00AA6A95" w:rsidRPr="00047FE0">
        <w:rPr>
          <w:rFonts w:ascii="Times New Roman" w:hAnsi="Times New Roman" w:cs="Times New Roman"/>
          <w:sz w:val="24"/>
          <w:szCs w:val="24"/>
        </w:rPr>
        <w:t xml:space="preserve"> for enquiry and information: Human assistance, reader, scribe, soft copies of reading material, screen reading </w:t>
      </w:r>
    </w:p>
    <w:p w14:paraId="43E2B1DA" w14:textId="77777777" w:rsidR="00AA6A95" w:rsidRDefault="00AA6A95" w:rsidP="00AA6A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CDBEDA" w14:textId="77777777" w:rsidR="00AA6A95" w:rsidRDefault="00AA6A95" w:rsidP="00AA6A95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Options:</w:t>
      </w:r>
    </w:p>
    <w:p w14:paraId="721F960C" w14:textId="77777777" w:rsidR="00AA6A95" w:rsidRPr="00AA6A95" w:rsidRDefault="00AA6A95" w:rsidP="00AA6A9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6A95">
        <w:rPr>
          <w:rFonts w:ascii="Times New Roman" w:hAnsi="Times New Roman" w:cs="Times New Roman"/>
          <w:sz w:val="24"/>
          <w:szCs w:val="24"/>
        </w:rPr>
        <w:t>Any 4 or all the above</w:t>
      </w:r>
    </w:p>
    <w:p w14:paraId="40CC3715" w14:textId="77777777" w:rsidR="00AA6A95" w:rsidRDefault="00AA6A95" w:rsidP="00AA6A9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Any 3 of the above</w:t>
      </w:r>
    </w:p>
    <w:p w14:paraId="7569E9AE" w14:textId="77777777" w:rsidR="00AA6A95" w:rsidRDefault="00AA6A95" w:rsidP="00AA6A9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Any 2 of the above</w:t>
      </w:r>
    </w:p>
    <w:p w14:paraId="7B36BC3B" w14:textId="77777777" w:rsidR="00AA6A95" w:rsidRDefault="00AA6A95" w:rsidP="00AA6A9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Any 1 of the above</w:t>
      </w:r>
    </w:p>
    <w:p w14:paraId="7DE025BB" w14:textId="77777777" w:rsidR="00AA6A95" w:rsidRDefault="00AA6A95" w:rsidP="00AA6A9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None of the above.</w:t>
      </w:r>
    </w:p>
    <w:p w14:paraId="1B147258" w14:textId="77777777" w:rsidR="00AA6A95" w:rsidRDefault="00AA6A95" w:rsidP="00AA6A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7353BC" w14:textId="77777777" w:rsidR="00AA6A95" w:rsidRPr="00047FE0" w:rsidRDefault="00AA6A95" w:rsidP="00AA6A95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047FE0">
        <w:rPr>
          <w:rFonts w:ascii="Times New Roman" w:hAnsi="Times New Roman" w:cs="Times New Roman"/>
          <w:sz w:val="24"/>
          <w:szCs w:val="24"/>
        </w:rPr>
        <w:t>Response: A. Any 4 or all of the above</w:t>
      </w:r>
    </w:p>
    <w:p w14:paraId="35605539" w14:textId="77777777" w:rsidR="00AA6A95" w:rsidRPr="00AA6A95" w:rsidRDefault="00AA6A95" w:rsidP="00AA6A95">
      <w:pPr>
        <w:ind w:firstLine="720"/>
        <w:rPr>
          <w:rFonts w:ascii="Times New Roman" w:hAnsi="Times New Roman" w:cs="Times New Roman"/>
          <w:sz w:val="24"/>
          <w:szCs w:val="24"/>
        </w:rPr>
      </w:pPr>
    </w:p>
    <w:sectPr w:rsidR="00AA6A95" w:rsidRPr="00AA6A95" w:rsidSect="007053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177A3E"/>
    <w:multiLevelType w:val="hybridMultilevel"/>
    <w:tmpl w:val="AB6A8D14"/>
    <w:lvl w:ilvl="0" w:tplc="40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6A95"/>
    <w:rsid w:val="003373C2"/>
    <w:rsid w:val="00461E9C"/>
    <w:rsid w:val="006B4531"/>
    <w:rsid w:val="00705364"/>
    <w:rsid w:val="007C77EC"/>
    <w:rsid w:val="008720FC"/>
    <w:rsid w:val="0099359E"/>
    <w:rsid w:val="00AA6A95"/>
    <w:rsid w:val="00AC4AB9"/>
    <w:rsid w:val="00AD2635"/>
    <w:rsid w:val="00C50A58"/>
    <w:rsid w:val="00DA76AC"/>
    <w:rsid w:val="00EE3D56"/>
    <w:rsid w:val="00FA630D"/>
    <w:rsid w:val="00FD1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."/>
  <w:listSeparator w:val=","/>
  <w14:docId w14:val="2530B802"/>
  <w15:docId w15:val="{B92DB93B-417B-4D85-BEB4-716ED340E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6A95"/>
    <w:pPr>
      <w:spacing w:after="160" w:line="259" w:lineRule="auto"/>
    </w:pPr>
    <w:rPr>
      <w:rFonts w:ascii="Calibri" w:eastAsia="Calibri" w:hAnsi="Calibri" w:cs="Calibri"/>
      <w:color w:val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6A9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E3D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3D56"/>
    <w:rPr>
      <w:rFonts w:ascii="Tahoma" w:eastAsia="Calibri" w:hAnsi="Tahoma" w:cs="Tahoma"/>
      <w:color w:val="000000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146</Words>
  <Characters>833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 AIO</dc:creator>
  <cp:lastModifiedBy>Niral Sab</cp:lastModifiedBy>
  <cp:revision>7</cp:revision>
  <dcterms:created xsi:type="dcterms:W3CDTF">2021-03-02T13:21:00Z</dcterms:created>
  <dcterms:modified xsi:type="dcterms:W3CDTF">2021-03-20T18:07:00Z</dcterms:modified>
</cp:coreProperties>
</file>