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252" w:rsidRPr="00644252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lang w:val="en-US"/>
        </w:rPr>
      </w:pPr>
      <w:r>
        <w:rPr>
          <w:rFonts w:ascii="Times New Roman" w:hAnsi="Times New Roman" w:cs="Times New Roman"/>
          <w:b/>
          <w:noProof/>
          <w:color w:val="FF0000"/>
          <w:sz w:val="28"/>
          <w:lang w:val="en-GB"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-55245</wp:posOffset>
            </wp:positionV>
            <wp:extent cx="855345" cy="896620"/>
            <wp:effectExtent l="0" t="0" r="0" b="0"/>
            <wp:wrapNone/>
            <wp:docPr id="1" name="Picture 1" descr="C:\Users\dpmli\Desktop\ac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pmli\Desktop\ac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EFEFEF"/>
                        </a:clrFrom>
                        <a:clrTo>
                          <a:srgbClr val="EFEFE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896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44252">
        <w:rPr>
          <w:rFonts w:ascii="Times New Roman" w:hAnsi="Times New Roman" w:cs="Times New Roman"/>
          <w:b/>
          <w:color w:val="FF0000"/>
          <w:sz w:val="28"/>
          <w:lang w:val="en-US"/>
        </w:rPr>
        <w:t>THE AMERICAN COLLEGE, MADURAI</w:t>
      </w:r>
    </w:p>
    <w:p w:rsidR="00644252" w:rsidRPr="00644252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  <w:r w:rsidRPr="00644252">
        <w:rPr>
          <w:rFonts w:ascii="Times New Roman" w:hAnsi="Times New Roman" w:cs="Times New Roman"/>
          <w:b/>
          <w:color w:val="0000CC"/>
          <w:lang w:val="en-US"/>
        </w:rPr>
        <w:t xml:space="preserve">(An Autonomous Institution Affiliated to Madurai </w:t>
      </w:r>
      <w:proofErr w:type="spellStart"/>
      <w:r w:rsidRPr="00644252">
        <w:rPr>
          <w:rFonts w:ascii="Times New Roman" w:hAnsi="Times New Roman" w:cs="Times New Roman"/>
          <w:b/>
          <w:color w:val="0000CC"/>
          <w:lang w:val="en-US"/>
        </w:rPr>
        <w:t>Kamaraj</w:t>
      </w:r>
      <w:proofErr w:type="spellEnd"/>
      <w:r w:rsidRPr="00644252">
        <w:rPr>
          <w:rFonts w:ascii="Times New Roman" w:hAnsi="Times New Roman" w:cs="Times New Roman"/>
          <w:b/>
          <w:color w:val="0000CC"/>
          <w:lang w:val="en-US"/>
        </w:rPr>
        <w:t xml:space="preserve"> University)</w:t>
      </w:r>
    </w:p>
    <w:p w:rsidR="00644252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  <w:r w:rsidRPr="00644252">
        <w:rPr>
          <w:rFonts w:ascii="Times New Roman" w:hAnsi="Times New Roman" w:cs="Times New Roman"/>
          <w:b/>
          <w:color w:val="0000CC"/>
          <w:lang w:val="en-US"/>
        </w:rPr>
        <w:t>Re-accredited (2</w:t>
      </w:r>
      <w:r w:rsidRPr="00644252">
        <w:rPr>
          <w:rFonts w:ascii="Times New Roman" w:hAnsi="Times New Roman" w:cs="Times New Roman"/>
          <w:b/>
          <w:color w:val="0000CC"/>
          <w:vertAlign w:val="superscript"/>
          <w:lang w:val="en-US"/>
        </w:rPr>
        <w:t>nd</w:t>
      </w:r>
      <w:r w:rsidRPr="00644252">
        <w:rPr>
          <w:rFonts w:ascii="Times New Roman" w:hAnsi="Times New Roman" w:cs="Times New Roman"/>
          <w:b/>
          <w:color w:val="0000CC"/>
          <w:lang w:val="en-US"/>
        </w:rPr>
        <w:t xml:space="preserve"> Cycle) by NAAC with Grade “A” CGPA-3.46 on a 4 point scale</w:t>
      </w:r>
    </w:p>
    <w:p w:rsidR="00644252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</w:p>
    <w:p w:rsidR="00644252" w:rsidRPr="00727755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lang w:val="en-US"/>
        </w:rPr>
      </w:pPr>
      <w:r w:rsidRPr="00727755">
        <w:rPr>
          <w:rFonts w:ascii="Times New Roman" w:hAnsi="Times New Roman" w:cs="Times New Roman"/>
          <w:b/>
          <w:color w:val="FF0000"/>
          <w:sz w:val="28"/>
          <w:lang w:val="en-US"/>
        </w:rPr>
        <w:t>SSR Cycle – 3</w:t>
      </w:r>
    </w:p>
    <w:p w:rsidR="00644252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</w:p>
    <w:p w:rsidR="00445D07" w:rsidRDefault="00445D07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</w:p>
    <w:p w:rsidR="00644252" w:rsidRPr="00727755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sz w:val="24"/>
          <w:lang w:val="en-US"/>
        </w:rPr>
      </w:pPr>
      <w:r w:rsidRPr="00727755">
        <w:rPr>
          <w:rFonts w:ascii="Times New Roman" w:hAnsi="Times New Roman" w:cs="Times New Roman"/>
          <w:b/>
          <w:color w:val="0000CC"/>
          <w:sz w:val="24"/>
          <w:lang w:val="en-US"/>
        </w:rPr>
        <w:t xml:space="preserve">Criterion – </w:t>
      </w:r>
      <w:r w:rsidR="00445D07">
        <w:rPr>
          <w:rFonts w:ascii="Times New Roman" w:hAnsi="Times New Roman" w:cs="Times New Roman"/>
          <w:b/>
          <w:color w:val="0000CC"/>
          <w:sz w:val="24"/>
          <w:lang w:val="en-US"/>
        </w:rPr>
        <w:t>III</w:t>
      </w:r>
      <w:r w:rsidRPr="00727755">
        <w:rPr>
          <w:rFonts w:ascii="Times New Roman" w:hAnsi="Times New Roman" w:cs="Times New Roman"/>
          <w:b/>
          <w:color w:val="0000CC"/>
          <w:sz w:val="24"/>
          <w:lang w:val="en-US"/>
        </w:rPr>
        <w:t xml:space="preserve"> </w:t>
      </w:r>
      <w:r w:rsidR="007F2744" w:rsidRPr="007F2744">
        <w:rPr>
          <w:rFonts w:ascii="Times New Roman" w:hAnsi="Times New Roman" w:cs="Times New Roman"/>
          <w:b/>
          <w:bCs/>
          <w:color w:val="0000CC"/>
          <w:sz w:val="24"/>
        </w:rPr>
        <w:t>Research, Innovations and Extension</w:t>
      </w:r>
    </w:p>
    <w:p w:rsidR="00FA3BA0" w:rsidRDefault="00FA3BA0" w:rsidP="009C7B29">
      <w:pPr>
        <w:spacing w:after="0" w:line="240" w:lineRule="auto"/>
      </w:pPr>
    </w:p>
    <w:p w:rsidR="00445D07" w:rsidRDefault="00445D07" w:rsidP="009C7B29">
      <w:pPr>
        <w:spacing w:after="0" w:line="240" w:lineRule="auto"/>
      </w:pPr>
    </w:p>
    <w:p w:rsidR="00147498" w:rsidRDefault="007F2744" w:rsidP="00C216D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CC"/>
          <w:sz w:val="24"/>
          <w:szCs w:val="24"/>
          <w:lang w:eastAsia="en-IN"/>
        </w:rPr>
      </w:pPr>
      <w:r w:rsidRPr="007F2744">
        <w:rPr>
          <w:rFonts w:ascii="Times New Roman" w:hAnsi="Times New Roman" w:cs="Times New Roman"/>
          <w:b/>
          <w:bCs/>
          <w:color w:val="0000CC"/>
          <w:sz w:val="24"/>
          <w:szCs w:val="24"/>
          <w:lang w:eastAsia="en-IN"/>
        </w:rPr>
        <w:t>3.</w:t>
      </w:r>
      <w:r w:rsidR="001F6EC7">
        <w:rPr>
          <w:rFonts w:ascii="Times New Roman" w:hAnsi="Times New Roman" w:cs="Times New Roman"/>
          <w:b/>
          <w:bCs/>
          <w:color w:val="0000CC"/>
          <w:sz w:val="24"/>
          <w:szCs w:val="24"/>
          <w:lang w:eastAsia="en-IN"/>
        </w:rPr>
        <w:t>6</w:t>
      </w:r>
      <w:r w:rsidR="00147498">
        <w:rPr>
          <w:rFonts w:ascii="Times New Roman" w:hAnsi="Times New Roman" w:cs="Times New Roman"/>
          <w:b/>
          <w:bCs/>
          <w:color w:val="0000CC"/>
          <w:sz w:val="24"/>
          <w:szCs w:val="24"/>
          <w:lang w:eastAsia="en-IN"/>
        </w:rPr>
        <w:t xml:space="preserve"> </w:t>
      </w:r>
      <w:r w:rsidR="001F6EC7">
        <w:rPr>
          <w:rFonts w:ascii="Times New Roman" w:hAnsi="Times New Roman" w:cs="Times New Roman"/>
          <w:b/>
          <w:bCs/>
          <w:color w:val="0000CC"/>
          <w:sz w:val="24"/>
          <w:szCs w:val="24"/>
          <w:lang w:eastAsia="en-IN"/>
        </w:rPr>
        <w:t>Extension activities</w:t>
      </w:r>
    </w:p>
    <w:p w:rsidR="00370C4B" w:rsidRDefault="00370C4B" w:rsidP="00C216D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CC"/>
          <w:sz w:val="24"/>
          <w:szCs w:val="24"/>
          <w:lang w:eastAsia="en-IN"/>
        </w:rPr>
      </w:pPr>
    </w:p>
    <w:p w:rsidR="00370C4B" w:rsidRDefault="00370C4B" w:rsidP="00C216D4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hadow/>
          <w:color w:val="FF0000"/>
          <w:sz w:val="24"/>
          <w:szCs w:val="24"/>
        </w:rPr>
      </w:pPr>
      <w:r w:rsidRPr="00365244">
        <w:rPr>
          <w:rFonts w:ascii="Times New Roman" w:hAnsi="Times New Roman" w:cs="Times New Roman"/>
          <w:b/>
          <w:shadow/>
          <w:color w:val="FF0000"/>
          <w:sz w:val="24"/>
          <w:szCs w:val="24"/>
        </w:rPr>
        <w:t>2019-2015</w:t>
      </w:r>
    </w:p>
    <w:p w:rsidR="00271265" w:rsidRPr="00365244" w:rsidRDefault="00271265" w:rsidP="00C216D4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hadow/>
          <w:color w:val="FF0000"/>
          <w:sz w:val="24"/>
          <w:szCs w:val="24"/>
        </w:rPr>
      </w:pPr>
    </w:p>
    <w:tbl>
      <w:tblPr>
        <w:tblStyle w:val="TableGrid"/>
        <w:tblW w:w="0" w:type="auto"/>
        <w:jc w:val="center"/>
        <w:tblInd w:w="714" w:type="dxa"/>
        <w:tblLook w:val="04A0"/>
      </w:tblPr>
      <w:tblGrid>
        <w:gridCol w:w="1824"/>
        <w:gridCol w:w="1823"/>
        <w:gridCol w:w="1823"/>
        <w:gridCol w:w="1823"/>
        <w:gridCol w:w="1824"/>
      </w:tblGrid>
      <w:tr w:rsidR="002B3F85" w:rsidTr="002B3F85">
        <w:trPr>
          <w:jc w:val="center"/>
        </w:trPr>
        <w:tc>
          <w:tcPr>
            <w:tcW w:w="1824" w:type="dxa"/>
          </w:tcPr>
          <w:p w:rsidR="002B3F85" w:rsidRPr="002B3F85" w:rsidRDefault="002B3F8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2B3F8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2019</w:t>
              </w:r>
            </w:hyperlink>
          </w:p>
        </w:tc>
        <w:tc>
          <w:tcPr>
            <w:tcW w:w="1823" w:type="dxa"/>
          </w:tcPr>
          <w:p w:rsidR="002B3F85" w:rsidRPr="002B3F85" w:rsidRDefault="002B3F8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2B3F8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2018</w:t>
              </w:r>
            </w:hyperlink>
          </w:p>
        </w:tc>
        <w:tc>
          <w:tcPr>
            <w:tcW w:w="1823" w:type="dxa"/>
          </w:tcPr>
          <w:p w:rsidR="002B3F85" w:rsidRPr="002B3F85" w:rsidRDefault="002B3F8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2B3F8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2017</w:t>
              </w:r>
            </w:hyperlink>
          </w:p>
        </w:tc>
        <w:tc>
          <w:tcPr>
            <w:tcW w:w="1823" w:type="dxa"/>
          </w:tcPr>
          <w:p w:rsidR="002B3F85" w:rsidRPr="002B3F85" w:rsidRDefault="002B3F8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2B3F8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2016</w:t>
              </w:r>
            </w:hyperlink>
          </w:p>
        </w:tc>
        <w:tc>
          <w:tcPr>
            <w:tcW w:w="1824" w:type="dxa"/>
          </w:tcPr>
          <w:p w:rsidR="002B3F85" w:rsidRPr="002B3F85" w:rsidRDefault="002B3F8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2B3F8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2015</w:t>
              </w:r>
            </w:hyperlink>
          </w:p>
        </w:tc>
      </w:tr>
    </w:tbl>
    <w:p w:rsidR="00370C4B" w:rsidRDefault="00370C4B" w:rsidP="009C7B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CC"/>
          <w:sz w:val="24"/>
          <w:szCs w:val="24"/>
          <w:lang w:eastAsia="en-IN"/>
        </w:rPr>
      </w:pPr>
    </w:p>
    <w:p w:rsidR="00445D07" w:rsidRDefault="00445D07" w:rsidP="009C7B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CC"/>
          <w:sz w:val="24"/>
          <w:szCs w:val="24"/>
          <w:lang w:eastAsia="en-IN"/>
        </w:rPr>
      </w:pPr>
    </w:p>
    <w:p w:rsidR="007F2744" w:rsidRPr="00E2783C" w:rsidRDefault="00147498" w:rsidP="009C7B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CC"/>
          <w:sz w:val="24"/>
          <w:szCs w:val="24"/>
          <w:lang w:eastAsia="en-IN"/>
        </w:rPr>
      </w:pPr>
      <w:r w:rsidRPr="00E2783C">
        <w:rPr>
          <w:rFonts w:ascii="Times New Roman" w:hAnsi="Times New Roman" w:cs="Times New Roman"/>
          <w:b/>
          <w:bCs/>
          <w:color w:val="0000CC"/>
          <w:sz w:val="24"/>
          <w:szCs w:val="24"/>
          <w:lang w:eastAsia="en-IN"/>
        </w:rPr>
        <w:t xml:space="preserve"> </w:t>
      </w:r>
    </w:p>
    <w:p w:rsidR="00560F16" w:rsidRPr="00AC54C1" w:rsidRDefault="00560F16" w:rsidP="00AC54C1">
      <w:pPr>
        <w:rPr>
          <w:rFonts w:ascii="Times New Roman" w:eastAsia="Times New Roman" w:hAnsi="Times New Roman" w:cs="Times New Roman"/>
          <w:b/>
          <w:bCs/>
          <w:iCs/>
          <w:color w:val="0000CC"/>
          <w:sz w:val="24"/>
          <w:szCs w:val="24"/>
        </w:rPr>
      </w:pPr>
    </w:p>
    <w:p w:rsidR="00727755" w:rsidRDefault="00727755"/>
    <w:p w:rsidR="00E2783C" w:rsidRDefault="00E2783C"/>
    <w:sectPr w:rsidR="00E2783C" w:rsidSect="00644252">
      <w:pgSz w:w="11906" w:h="16838"/>
      <w:pgMar w:top="567" w:right="851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2E6FD1"/>
    <w:multiLevelType w:val="multilevel"/>
    <w:tmpl w:val="FA4859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644252"/>
    <w:rsid w:val="00071514"/>
    <w:rsid w:val="000A17B2"/>
    <w:rsid w:val="000A6132"/>
    <w:rsid w:val="00147498"/>
    <w:rsid w:val="001F6EC7"/>
    <w:rsid w:val="0022692C"/>
    <w:rsid w:val="00227098"/>
    <w:rsid w:val="002643B4"/>
    <w:rsid w:val="00271265"/>
    <w:rsid w:val="002B3F85"/>
    <w:rsid w:val="00361807"/>
    <w:rsid w:val="00370C4B"/>
    <w:rsid w:val="0037276E"/>
    <w:rsid w:val="00383462"/>
    <w:rsid w:val="00392022"/>
    <w:rsid w:val="0039382F"/>
    <w:rsid w:val="003A579F"/>
    <w:rsid w:val="00437499"/>
    <w:rsid w:val="00445D07"/>
    <w:rsid w:val="004A49C0"/>
    <w:rsid w:val="004A4CC7"/>
    <w:rsid w:val="0052067F"/>
    <w:rsid w:val="00560F16"/>
    <w:rsid w:val="00644252"/>
    <w:rsid w:val="006E443E"/>
    <w:rsid w:val="00727755"/>
    <w:rsid w:val="00784A4E"/>
    <w:rsid w:val="007F2744"/>
    <w:rsid w:val="00827CB1"/>
    <w:rsid w:val="00852568"/>
    <w:rsid w:val="008F6AE8"/>
    <w:rsid w:val="009A4B37"/>
    <w:rsid w:val="009C7B29"/>
    <w:rsid w:val="00A768C2"/>
    <w:rsid w:val="00A97135"/>
    <w:rsid w:val="00AC54C1"/>
    <w:rsid w:val="00B079E6"/>
    <w:rsid w:val="00BF4340"/>
    <w:rsid w:val="00C216D4"/>
    <w:rsid w:val="00C413A0"/>
    <w:rsid w:val="00D06586"/>
    <w:rsid w:val="00D06933"/>
    <w:rsid w:val="00D20BFE"/>
    <w:rsid w:val="00D21AB5"/>
    <w:rsid w:val="00D47394"/>
    <w:rsid w:val="00E2783C"/>
    <w:rsid w:val="00EE56E7"/>
    <w:rsid w:val="00F15429"/>
    <w:rsid w:val="00F304CE"/>
    <w:rsid w:val="00F91A0D"/>
    <w:rsid w:val="00FA3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B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4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25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84A4E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784A4E"/>
    <w:pPr>
      <w:spacing w:after="0" w:line="240" w:lineRule="auto"/>
    </w:pPr>
    <w:rPr>
      <w:rFonts w:ascii="Calibri" w:eastAsia="Calibri" w:hAnsi="Calibri" w:cs="Mangal"/>
      <w:sz w:val="20"/>
      <w:szCs w:val="20"/>
      <w:lang w:val="en-US"/>
    </w:rPr>
  </w:style>
  <w:style w:type="character" w:customStyle="1" w:styleId="NoSpacingChar">
    <w:name w:val="No Spacing Char"/>
    <w:link w:val="NoSpacing"/>
    <w:uiPriority w:val="1"/>
    <w:qFormat/>
    <w:locked/>
    <w:rsid w:val="00784A4E"/>
    <w:rPr>
      <w:rFonts w:ascii="Calibri" w:eastAsia="Calibri" w:hAnsi="Calibri" w:cs="Mangal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A4CC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70C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ac.americancollege.edu.in/Criterion%20_III/3.6%20Extension%20Activities/QnM%203.6.3/2017-2018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aac.americancollege.edu.in/Criterion%20_III/3.6%20Extension%20Activities/QnM%203.6.3/2018-2019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aac.americancollege.edu.in/Criterion%20_III/3.6%20Extension%20Activities/QnM%203.6.3/2019-2020.pd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naac.americancollege.edu.in/Criterion%20_III/3.6%20Extension%20Activities/QnM%203.6.3/2015-201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aac.americancollege.edu.in/Criterion%20_III/3.6%20Extension%20Activities/QnM%203.6.3/2016-201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dpmli</dc:creator>
  <cp:lastModifiedBy>Admin</cp:lastModifiedBy>
  <cp:revision>10</cp:revision>
  <dcterms:created xsi:type="dcterms:W3CDTF">2021-03-02T05:36:00Z</dcterms:created>
  <dcterms:modified xsi:type="dcterms:W3CDTF">2021-03-13T11:46:00Z</dcterms:modified>
</cp:coreProperties>
</file>